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FD" w:rsidRPr="006F63FD" w:rsidRDefault="006F63FD" w:rsidP="00823782">
      <w:pPr>
        <w:widowControl/>
        <w:pBdr>
          <w:bottom w:val="single" w:sz="6" w:space="8" w:color="E7E7EB"/>
        </w:pBdr>
        <w:shd w:val="clear" w:color="auto" w:fill="FFFFFF"/>
        <w:spacing w:after="210"/>
        <w:ind w:firstLineChars="49" w:firstLine="157"/>
        <w:jc w:val="left"/>
        <w:outlineLvl w:val="1"/>
        <w:rPr>
          <w:rFonts w:ascii="Helvetica" w:eastAsia="宋体" w:hAnsi="Helvetica" w:cs="Helvetica"/>
          <w:b/>
          <w:color w:val="000000"/>
          <w:kern w:val="0"/>
          <w:sz w:val="32"/>
          <w:szCs w:val="32"/>
        </w:rPr>
      </w:pPr>
      <w:r w:rsidRPr="006F63FD">
        <w:rPr>
          <w:rFonts w:ascii="Helvetica" w:eastAsia="宋体" w:hAnsi="Helvetica" w:cs="Helvetica"/>
          <w:b/>
          <w:color w:val="000000"/>
          <w:kern w:val="0"/>
          <w:sz w:val="32"/>
          <w:szCs w:val="32"/>
        </w:rPr>
        <w:t>2018</w:t>
      </w:r>
      <w:r w:rsidRPr="006F63FD">
        <w:rPr>
          <w:rFonts w:ascii="Helvetica" w:eastAsia="宋体" w:hAnsi="Helvetica" w:cs="Helvetica"/>
          <w:b/>
          <w:color w:val="000000"/>
          <w:kern w:val="0"/>
          <w:sz w:val="32"/>
          <w:szCs w:val="32"/>
        </w:rPr>
        <w:t>年单招</w:t>
      </w:r>
      <w:r w:rsidRPr="006F63FD">
        <w:rPr>
          <w:rFonts w:ascii="Helvetica" w:eastAsia="宋体" w:hAnsi="Helvetica" w:cs="Helvetica"/>
          <w:b/>
          <w:color w:val="000000"/>
          <w:kern w:val="0"/>
          <w:sz w:val="32"/>
          <w:szCs w:val="32"/>
        </w:rPr>
        <w:t>-</w:t>
      </w:r>
      <w:r w:rsidRPr="00823782">
        <w:rPr>
          <w:rFonts w:ascii="Helvetica" w:eastAsia="宋体" w:hAnsi="Helvetica" w:cs="Helvetica" w:hint="eastAsia"/>
          <w:b/>
          <w:color w:val="000000"/>
          <w:kern w:val="0"/>
          <w:sz w:val="32"/>
          <w:szCs w:val="32"/>
        </w:rPr>
        <w:t>河南应用技术职业</w:t>
      </w:r>
      <w:r w:rsidRPr="006F63FD">
        <w:rPr>
          <w:rFonts w:ascii="Helvetica" w:eastAsia="宋体" w:hAnsi="Helvetica" w:cs="Helvetica"/>
          <w:b/>
          <w:color w:val="000000"/>
          <w:kern w:val="0"/>
          <w:sz w:val="32"/>
          <w:szCs w:val="32"/>
        </w:rPr>
        <w:t>学院</w:t>
      </w:r>
      <w:r w:rsidRPr="006F63FD">
        <w:rPr>
          <w:rFonts w:ascii="Helvetica" w:eastAsia="宋体" w:hAnsi="Helvetica" w:cs="Helvetica"/>
          <w:b/>
          <w:color w:val="000000"/>
          <w:kern w:val="0"/>
          <w:sz w:val="32"/>
          <w:szCs w:val="32"/>
        </w:rPr>
        <w:t>-</w:t>
      </w:r>
      <w:r w:rsidRPr="006F63FD">
        <w:rPr>
          <w:rFonts w:ascii="Helvetica" w:eastAsia="宋体" w:hAnsi="Helvetica" w:cs="Helvetica"/>
          <w:b/>
          <w:color w:val="000000"/>
          <w:kern w:val="0"/>
          <w:sz w:val="32"/>
          <w:szCs w:val="32"/>
        </w:rPr>
        <w:t>信息工程</w:t>
      </w:r>
      <w:r w:rsidR="00823782" w:rsidRPr="00823782">
        <w:rPr>
          <w:rFonts w:ascii="Helvetica" w:eastAsia="宋体" w:hAnsi="Helvetica" w:cs="Helvetica" w:hint="eastAsia"/>
          <w:b/>
          <w:color w:val="000000"/>
          <w:kern w:val="0"/>
          <w:sz w:val="32"/>
          <w:szCs w:val="32"/>
        </w:rPr>
        <w:t>学院简章</w:t>
      </w:r>
    </w:p>
    <w:p w:rsidR="006F63FD" w:rsidRPr="006F63FD" w:rsidRDefault="006F63FD" w:rsidP="006F63FD">
      <w:pPr>
        <w:widowControl/>
        <w:shd w:val="clear" w:color="auto" w:fill="FFFFFF"/>
        <w:spacing w:line="384" w:lineRule="atLeast"/>
        <w:jc w:val="left"/>
        <w:rPr>
          <w:rFonts w:ascii="Helvetica" w:eastAsia="宋体" w:hAnsi="Helvetica" w:cs="Helvetica"/>
          <w:color w:val="3E3E3E"/>
          <w:kern w:val="0"/>
          <w:sz w:val="24"/>
          <w:szCs w:val="24"/>
        </w:rPr>
      </w:pPr>
      <w:r w:rsidRPr="006F63FD">
        <w:rPr>
          <w:rFonts w:ascii="Helvetica" w:eastAsia="宋体" w:hAnsi="Helvetica" w:cs="Helvetica"/>
          <w:color w:val="3E3E3E"/>
          <w:kern w:val="0"/>
          <w:sz w:val="24"/>
          <w:szCs w:val="24"/>
        </w:rPr>
        <w:t>学校名称：</w:t>
      </w:r>
      <w:r>
        <w:rPr>
          <w:rFonts w:ascii="Helvetica" w:eastAsia="宋体" w:hAnsi="Helvetica" w:cs="Helvetica" w:hint="eastAsia"/>
          <w:color w:val="0052FF"/>
          <w:kern w:val="0"/>
          <w:sz w:val="24"/>
          <w:szCs w:val="24"/>
        </w:rPr>
        <w:t>河南应用技术职业学院</w:t>
      </w:r>
      <w:bookmarkStart w:id="0" w:name="_GoBack"/>
      <w:bookmarkEnd w:id="0"/>
    </w:p>
    <w:p w:rsidR="006F63FD" w:rsidRPr="006F63FD" w:rsidRDefault="0034459F" w:rsidP="006F63FD">
      <w:pPr>
        <w:widowControl/>
        <w:shd w:val="clear" w:color="auto" w:fill="FFFFFF"/>
        <w:spacing w:line="384" w:lineRule="atLeast"/>
        <w:jc w:val="left"/>
        <w:rPr>
          <w:rFonts w:ascii="Helvetica" w:eastAsia="宋体" w:hAnsi="Helvetica" w:cs="Helvetica"/>
          <w:color w:val="3E3E3E"/>
          <w:kern w:val="0"/>
          <w:sz w:val="24"/>
          <w:szCs w:val="24"/>
        </w:rPr>
      </w:pPr>
      <w:r>
        <w:rPr>
          <w:rFonts w:ascii="Helvetica" w:eastAsia="宋体" w:hAnsi="Helvetica" w:cs="Helvetica" w:hint="eastAsia"/>
          <w:color w:val="3E3E3E"/>
          <w:kern w:val="0"/>
          <w:sz w:val="24"/>
          <w:szCs w:val="24"/>
        </w:rPr>
        <w:t>专科</w:t>
      </w:r>
      <w:r w:rsidR="006F63FD" w:rsidRPr="006F63FD">
        <w:rPr>
          <w:rFonts w:ascii="Helvetica" w:eastAsia="宋体" w:hAnsi="Helvetica" w:cs="Helvetica"/>
          <w:color w:val="3E3E3E"/>
          <w:kern w:val="0"/>
          <w:sz w:val="24"/>
          <w:szCs w:val="24"/>
        </w:rPr>
        <w:t>招生代码：</w:t>
      </w:r>
      <w:r w:rsidR="006F63FD" w:rsidRPr="006F63FD">
        <w:rPr>
          <w:rFonts w:ascii="Helvetica" w:eastAsia="宋体" w:hAnsi="Helvetica" w:cs="Helvetica"/>
          <w:color w:val="FF4C41"/>
          <w:kern w:val="0"/>
          <w:sz w:val="24"/>
          <w:szCs w:val="24"/>
        </w:rPr>
        <w:t>62</w:t>
      </w:r>
      <w:r w:rsidR="006F63FD">
        <w:rPr>
          <w:rFonts w:ascii="Helvetica" w:eastAsia="宋体" w:hAnsi="Helvetica" w:cs="Helvetica" w:hint="eastAsia"/>
          <w:color w:val="FF4C41"/>
          <w:kern w:val="0"/>
          <w:sz w:val="24"/>
          <w:szCs w:val="24"/>
        </w:rPr>
        <w:t>66</w:t>
      </w:r>
    </w:p>
    <w:p w:rsidR="006F63FD" w:rsidRPr="006F63FD" w:rsidRDefault="006F63FD" w:rsidP="006F63FD">
      <w:pPr>
        <w:widowControl/>
        <w:shd w:val="clear" w:color="auto" w:fill="FFFFFF"/>
        <w:spacing w:line="384" w:lineRule="atLeast"/>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t xml:space="preserve">      </w:t>
      </w:r>
      <w:r w:rsidRPr="006F63FD">
        <w:rPr>
          <w:rFonts w:ascii="Helvetica" w:eastAsia="宋体" w:hAnsi="Helvetica" w:cs="Helvetica"/>
          <w:color w:val="3E3E3E"/>
          <w:kern w:val="0"/>
          <w:sz w:val="24"/>
          <w:szCs w:val="24"/>
        </w:rPr>
        <w:t>2018</w:t>
      </w:r>
      <w:r w:rsidRPr="006F63FD">
        <w:rPr>
          <w:rFonts w:ascii="Helvetica" w:eastAsia="宋体" w:hAnsi="Helvetica" w:cs="Helvetica"/>
          <w:color w:val="3E3E3E"/>
          <w:kern w:val="0"/>
          <w:sz w:val="24"/>
          <w:szCs w:val="24"/>
        </w:rPr>
        <w:t>年</w:t>
      </w:r>
      <w:r>
        <w:rPr>
          <w:rFonts w:ascii="Helvetica" w:eastAsia="宋体" w:hAnsi="Helvetica" w:cs="Helvetica" w:hint="eastAsia"/>
          <w:color w:val="3E3E3E"/>
          <w:kern w:val="0"/>
          <w:sz w:val="24"/>
          <w:szCs w:val="24"/>
        </w:rPr>
        <w:t>河南应用技术职业</w:t>
      </w:r>
      <w:r w:rsidRPr="006F63FD">
        <w:rPr>
          <w:rFonts w:ascii="Helvetica" w:eastAsia="宋体" w:hAnsi="Helvetica" w:cs="Helvetica"/>
          <w:color w:val="3E3E3E"/>
          <w:kern w:val="0"/>
          <w:sz w:val="24"/>
          <w:szCs w:val="24"/>
        </w:rPr>
        <w:t>学院计划单独招生</w:t>
      </w:r>
      <w:r w:rsidR="0034459F">
        <w:rPr>
          <w:rFonts w:ascii="Helvetica" w:eastAsia="宋体" w:hAnsi="Helvetica" w:cs="Helvetica" w:hint="eastAsia"/>
          <w:color w:val="3E3E3E"/>
          <w:kern w:val="0"/>
          <w:sz w:val="24"/>
          <w:szCs w:val="24"/>
        </w:rPr>
        <w:t>3300</w:t>
      </w:r>
      <w:r w:rsidR="00C938D1">
        <w:rPr>
          <w:rFonts w:ascii="Helvetica" w:eastAsia="宋体" w:hAnsi="Helvetica" w:cs="Helvetica"/>
          <w:color w:val="3E3E3E"/>
          <w:kern w:val="0"/>
          <w:sz w:val="24"/>
          <w:szCs w:val="24"/>
        </w:rPr>
        <w:t>人，其中信息工程</w:t>
      </w:r>
      <w:r w:rsidR="00C938D1">
        <w:rPr>
          <w:rFonts w:ascii="Helvetica" w:eastAsia="宋体" w:hAnsi="Helvetica" w:cs="Helvetica" w:hint="eastAsia"/>
          <w:color w:val="3E3E3E"/>
          <w:kern w:val="0"/>
          <w:sz w:val="24"/>
          <w:szCs w:val="24"/>
        </w:rPr>
        <w:t>学院</w:t>
      </w:r>
      <w:r w:rsidRPr="006F63FD">
        <w:rPr>
          <w:rFonts w:ascii="Helvetica" w:eastAsia="宋体" w:hAnsi="Helvetica" w:cs="Helvetica"/>
          <w:color w:val="3E3E3E"/>
          <w:kern w:val="0"/>
          <w:sz w:val="24"/>
          <w:szCs w:val="24"/>
        </w:rPr>
        <w:t>计划招生</w:t>
      </w:r>
      <w:r w:rsidR="0034459F">
        <w:rPr>
          <w:rFonts w:ascii="Helvetica" w:eastAsia="宋体" w:hAnsi="Helvetica" w:cs="Helvetica" w:hint="eastAsia"/>
          <w:color w:val="3E3E3E"/>
          <w:kern w:val="0"/>
          <w:sz w:val="24"/>
          <w:szCs w:val="24"/>
        </w:rPr>
        <w:t>616</w:t>
      </w:r>
      <w:r w:rsidR="00C27E86">
        <w:rPr>
          <w:rFonts w:ascii="Helvetica" w:eastAsia="宋体" w:hAnsi="Helvetica" w:cs="Helvetica"/>
          <w:color w:val="3E3E3E"/>
          <w:kern w:val="0"/>
          <w:sz w:val="24"/>
          <w:szCs w:val="24"/>
        </w:rPr>
        <w:t>人，各专业</w:t>
      </w:r>
      <w:r w:rsidRPr="006F63FD">
        <w:rPr>
          <w:rFonts w:ascii="Helvetica" w:eastAsia="宋体" w:hAnsi="Helvetica" w:cs="Helvetica"/>
          <w:color w:val="3E3E3E"/>
          <w:kern w:val="0"/>
          <w:sz w:val="24"/>
          <w:szCs w:val="24"/>
        </w:rPr>
        <w:t>介绍如下，更多专业详细内容，</w:t>
      </w:r>
      <w:proofErr w:type="gramStart"/>
      <w:r w:rsidRPr="006F63FD">
        <w:rPr>
          <w:rFonts w:ascii="Helvetica" w:eastAsia="宋体" w:hAnsi="Helvetica" w:cs="Helvetica"/>
          <w:color w:val="3E3E3E"/>
          <w:kern w:val="0"/>
          <w:sz w:val="24"/>
          <w:szCs w:val="24"/>
        </w:rPr>
        <w:t>请访问学</w:t>
      </w:r>
      <w:proofErr w:type="gramEnd"/>
      <w:r w:rsidRPr="006F63FD">
        <w:rPr>
          <w:rFonts w:ascii="Helvetica" w:eastAsia="宋体" w:hAnsi="Helvetica" w:cs="Helvetica"/>
          <w:color w:val="3E3E3E"/>
          <w:kern w:val="0"/>
          <w:sz w:val="24"/>
          <w:szCs w:val="24"/>
        </w:rPr>
        <w:t>校官网。</w:t>
      </w:r>
    </w:p>
    <w:p w:rsidR="006F63FD" w:rsidRPr="00726A3E" w:rsidRDefault="006F63FD" w:rsidP="006F63FD">
      <w:pPr>
        <w:widowControl/>
        <w:shd w:val="clear" w:color="auto" w:fill="FFFFFF"/>
        <w:spacing w:line="384" w:lineRule="atLeast"/>
        <w:jc w:val="left"/>
        <w:rPr>
          <w:rFonts w:ascii="仿宋" w:eastAsia="仿宋" w:hAnsi="仿宋" w:cs="宋体" w:hint="eastAsia"/>
          <w:color w:val="000000"/>
          <w:kern w:val="0"/>
          <w:szCs w:val="21"/>
        </w:rP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851"/>
        <w:gridCol w:w="1096"/>
        <w:gridCol w:w="2124"/>
        <w:gridCol w:w="991"/>
      </w:tblGrid>
      <w:tr w:rsidR="00726A3E" w:rsidRPr="00542C39" w:rsidTr="00701296">
        <w:trPr>
          <w:trHeight w:val="454"/>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专业</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类别</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数量</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学费</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学制</w:t>
            </w:r>
          </w:p>
        </w:tc>
      </w:tr>
      <w:tr w:rsidR="00726A3E" w:rsidRPr="00726A3E" w:rsidTr="00701296">
        <w:trPr>
          <w:trHeight w:val="454"/>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proofErr w:type="gramStart"/>
            <w:r w:rsidRPr="00726A3E">
              <w:rPr>
                <w:rFonts w:ascii="仿宋" w:eastAsia="仿宋" w:hAnsi="仿宋" w:cs="宋体" w:hint="eastAsia"/>
                <w:color w:val="000000"/>
                <w:kern w:val="0"/>
                <w:sz w:val="24"/>
                <w:szCs w:val="24"/>
              </w:rPr>
              <w:t>动漫制作</w:t>
            </w:r>
            <w:proofErr w:type="gramEnd"/>
            <w:r w:rsidRPr="00726A3E">
              <w:rPr>
                <w:rFonts w:ascii="仿宋" w:eastAsia="仿宋" w:hAnsi="仿宋" w:cs="宋体" w:hint="eastAsia"/>
                <w:color w:val="000000"/>
                <w:kern w:val="0"/>
                <w:sz w:val="24"/>
                <w:szCs w:val="24"/>
              </w:rPr>
              <w:t>技术</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50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454"/>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计算机网络技术</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50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三年</w:t>
            </w:r>
          </w:p>
        </w:tc>
      </w:tr>
      <w:tr w:rsidR="00726A3E" w:rsidRPr="00726A3E" w:rsidTr="00701296">
        <w:trPr>
          <w:trHeight w:val="454"/>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计算机应用技术</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90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642"/>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视觉传播设计与制作（装潢艺术设计方向）</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50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5600</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454"/>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大数据技术与应用</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40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686"/>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计算机应用技术（</w:t>
            </w:r>
            <w:r w:rsidRPr="00542C39">
              <w:rPr>
                <w:rFonts w:ascii="仿宋" w:eastAsia="仿宋" w:hAnsi="仿宋" w:cs="宋体" w:hint="eastAsia"/>
                <w:color w:val="000000"/>
                <w:kern w:val="0"/>
                <w:sz w:val="24"/>
                <w:szCs w:val="24"/>
              </w:rPr>
              <w:t xml:space="preserve">校企合作  </w:t>
            </w:r>
            <w:r w:rsidRPr="00726A3E">
              <w:rPr>
                <w:rFonts w:ascii="仿宋" w:eastAsia="仿宋" w:hAnsi="仿宋" w:cs="宋体" w:hint="eastAsia"/>
                <w:color w:val="000000"/>
                <w:kern w:val="0"/>
                <w:sz w:val="24"/>
                <w:szCs w:val="24"/>
              </w:rPr>
              <w:t>4G移动互联网工程师方向）</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66</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r w:rsidRPr="00542C39">
              <w:rPr>
                <w:rFonts w:ascii="仿宋" w:eastAsia="仿宋" w:hAnsi="仿宋" w:cs="宋体" w:hint="eastAsia"/>
                <w:color w:val="000000"/>
                <w:kern w:val="0"/>
                <w:sz w:val="24"/>
                <w:szCs w:val="24"/>
              </w:rPr>
              <w:t>+定向培养费</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578"/>
          <w:tblCellSpacing w:w="15" w:type="dxa"/>
        </w:trPr>
        <w:tc>
          <w:tcPr>
            <w:tcW w:w="3515"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计算机应用技术（</w:t>
            </w:r>
            <w:r w:rsidRPr="00542C39">
              <w:rPr>
                <w:rFonts w:ascii="仿宋" w:eastAsia="仿宋" w:hAnsi="仿宋" w:cs="宋体" w:hint="eastAsia"/>
                <w:color w:val="000000"/>
                <w:kern w:val="0"/>
                <w:sz w:val="24"/>
                <w:szCs w:val="24"/>
              </w:rPr>
              <w:t xml:space="preserve">校企合作 </w:t>
            </w:r>
            <w:r w:rsidRPr="00726A3E">
              <w:rPr>
                <w:rFonts w:ascii="仿宋" w:eastAsia="仿宋" w:hAnsi="仿宋" w:cs="宋体" w:hint="eastAsia"/>
                <w:color w:val="000000"/>
                <w:kern w:val="0"/>
                <w:sz w:val="24"/>
                <w:szCs w:val="24"/>
              </w:rPr>
              <w:t>JAVA软件工程师方向）</w:t>
            </w:r>
          </w:p>
        </w:tc>
        <w:tc>
          <w:tcPr>
            <w:tcW w:w="821"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文理</w:t>
            </w:r>
          </w:p>
        </w:tc>
        <w:tc>
          <w:tcPr>
            <w:tcW w:w="106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270</w:t>
            </w:r>
          </w:p>
        </w:tc>
        <w:tc>
          <w:tcPr>
            <w:tcW w:w="2094" w:type="dxa"/>
            <w:shd w:val="clear" w:color="auto" w:fill="FFFFFF"/>
            <w:tcMar>
              <w:top w:w="0" w:type="dxa"/>
              <w:left w:w="108" w:type="dxa"/>
              <w:bottom w:w="0" w:type="dxa"/>
              <w:right w:w="108" w:type="dxa"/>
            </w:tcMar>
            <w:vAlign w:val="center"/>
            <w:hideMark/>
          </w:tcPr>
          <w:p w:rsidR="00726A3E" w:rsidRPr="00726A3E" w:rsidRDefault="00726A3E" w:rsidP="00726A3E">
            <w:pPr>
              <w:widowControl/>
              <w:spacing w:before="100" w:after="100" w:line="330" w:lineRule="atLeast"/>
              <w:jc w:val="center"/>
              <w:rPr>
                <w:rFonts w:ascii="仿宋" w:eastAsia="仿宋" w:hAnsi="仿宋" w:cs="宋体"/>
                <w:color w:val="000000"/>
                <w:kern w:val="0"/>
                <w:sz w:val="24"/>
                <w:szCs w:val="24"/>
              </w:rPr>
            </w:pPr>
            <w:r w:rsidRPr="00726A3E">
              <w:rPr>
                <w:rFonts w:ascii="仿宋" w:eastAsia="仿宋" w:hAnsi="仿宋" w:cs="宋体"/>
                <w:color w:val="000000"/>
                <w:kern w:val="0"/>
                <w:sz w:val="24"/>
                <w:szCs w:val="24"/>
              </w:rPr>
              <w:t>3600</w:t>
            </w:r>
            <w:r w:rsidRPr="00542C39">
              <w:rPr>
                <w:rFonts w:ascii="仿宋" w:eastAsia="仿宋" w:hAnsi="仿宋" w:cs="宋体" w:hint="eastAsia"/>
                <w:color w:val="000000"/>
                <w:kern w:val="0"/>
                <w:sz w:val="24"/>
                <w:szCs w:val="24"/>
              </w:rPr>
              <w:t>+定向培养费</w:t>
            </w:r>
          </w:p>
        </w:tc>
        <w:tc>
          <w:tcPr>
            <w:tcW w:w="946" w:type="dxa"/>
            <w:shd w:val="clear" w:color="auto" w:fill="FFFFFF"/>
            <w:tcMar>
              <w:top w:w="0" w:type="dxa"/>
              <w:left w:w="108" w:type="dxa"/>
              <w:bottom w:w="0" w:type="dxa"/>
              <w:right w:w="108" w:type="dxa"/>
            </w:tcMar>
            <w:vAlign w:val="center"/>
            <w:hideMark/>
          </w:tcPr>
          <w:p w:rsidR="00726A3E" w:rsidRPr="00726A3E" w:rsidRDefault="00726A3E" w:rsidP="00726A3E">
            <w:pPr>
              <w:widowControl/>
              <w:jc w:val="center"/>
              <w:textAlignment w:val="center"/>
              <w:rPr>
                <w:rFonts w:ascii="仿宋" w:eastAsia="仿宋" w:hAnsi="仿宋" w:cs="宋体"/>
                <w:color w:val="000000"/>
                <w:kern w:val="0"/>
                <w:sz w:val="24"/>
                <w:szCs w:val="24"/>
              </w:rPr>
            </w:pPr>
            <w:r w:rsidRPr="00726A3E">
              <w:rPr>
                <w:rFonts w:ascii="仿宋" w:eastAsia="仿宋" w:hAnsi="仿宋" w:cs="宋体" w:hint="eastAsia"/>
                <w:color w:val="000000"/>
                <w:kern w:val="0"/>
                <w:sz w:val="24"/>
                <w:szCs w:val="24"/>
              </w:rPr>
              <w:t>三年</w:t>
            </w:r>
          </w:p>
        </w:tc>
      </w:tr>
      <w:tr w:rsidR="00726A3E" w:rsidRPr="00726A3E" w:rsidTr="00701296">
        <w:trPr>
          <w:trHeight w:val="698"/>
          <w:tblCellSpacing w:w="15" w:type="dxa"/>
        </w:trPr>
        <w:tc>
          <w:tcPr>
            <w:tcW w:w="3515" w:type="dxa"/>
            <w:shd w:val="clear" w:color="auto" w:fill="FFFFFF"/>
            <w:vAlign w:val="center"/>
            <w:hideMark/>
          </w:tcPr>
          <w:p w:rsidR="00726A3E" w:rsidRPr="00726A3E" w:rsidRDefault="00E77F5A" w:rsidP="00542C39">
            <w:pPr>
              <w:widowControl/>
              <w:ind w:firstLineChars="50" w:firstLine="120"/>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信息工程学院</w:t>
            </w:r>
            <w:r w:rsidR="00726A3E" w:rsidRPr="00542C39">
              <w:rPr>
                <w:rFonts w:ascii="仿宋" w:eastAsia="仿宋" w:hAnsi="仿宋" w:cs="宋体" w:hint="eastAsia"/>
                <w:color w:val="000000"/>
                <w:kern w:val="0"/>
                <w:sz w:val="24"/>
                <w:szCs w:val="24"/>
              </w:rPr>
              <w:t>2018年单独招生</w:t>
            </w:r>
          </w:p>
        </w:tc>
        <w:tc>
          <w:tcPr>
            <w:tcW w:w="5017" w:type="dxa"/>
            <w:gridSpan w:val="4"/>
            <w:shd w:val="clear" w:color="auto" w:fill="FFFFFF"/>
            <w:vAlign w:val="center"/>
            <w:hideMark/>
          </w:tcPr>
          <w:p w:rsidR="00726A3E" w:rsidRPr="00726A3E" w:rsidRDefault="00726A3E" w:rsidP="00726A3E">
            <w:pPr>
              <w:widowControl/>
              <w:jc w:val="left"/>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 xml:space="preserve">           </w:t>
            </w:r>
            <w:r w:rsidR="00E77F5A" w:rsidRPr="00542C39">
              <w:rPr>
                <w:rFonts w:ascii="仿宋" w:eastAsia="仿宋" w:hAnsi="仿宋" w:cs="宋体" w:hint="eastAsia"/>
                <w:color w:val="000000"/>
                <w:kern w:val="0"/>
                <w:sz w:val="24"/>
                <w:szCs w:val="24"/>
              </w:rPr>
              <w:t xml:space="preserve"> </w:t>
            </w:r>
            <w:r w:rsidRPr="00542C39">
              <w:rPr>
                <w:rFonts w:ascii="仿宋" w:eastAsia="仿宋" w:hAnsi="仿宋" w:cs="宋体" w:hint="eastAsia"/>
                <w:color w:val="000000"/>
                <w:kern w:val="0"/>
                <w:sz w:val="24"/>
                <w:szCs w:val="24"/>
              </w:rPr>
              <w:t xml:space="preserve">    </w:t>
            </w:r>
            <w:r w:rsidRPr="00542C39">
              <w:rPr>
                <w:rFonts w:ascii="仿宋" w:eastAsia="仿宋" w:hAnsi="仿宋" w:cs="宋体" w:hint="eastAsia"/>
                <w:color w:val="000000"/>
                <w:kern w:val="0"/>
                <w:sz w:val="24"/>
                <w:szCs w:val="24"/>
              </w:rPr>
              <w:t>共计：616人</w:t>
            </w:r>
            <w:r w:rsidRPr="00542C39">
              <w:rPr>
                <w:rFonts w:ascii="仿宋" w:eastAsia="仿宋" w:hAnsi="仿宋" w:cs="宋体" w:hint="eastAsia"/>
                <w:color w:val="000000"/>
                <w:kern w:val="0"/>
                <w:sz w:val="24"/>
                <w:szCs w:val="24"/>
              </w:rPr>
              <w:t xml:space="preserve">         </w:t>
            </w:r>
          </w:p>
        </w:tc>
      </w:tr>
    </w:tbl>
    <w:p w:rsidR="00823782" w:rsidRDefault="00823782" w:rsidP="006F63FD">
      <w:pPr>
        <w:widowControl/>
        <w:shd w:val="clear" w:color="auto" w:fill="FFFFFF"/>
        <w:spacing w:line="384" w:lineRule="atLeast"/>
        <w:jc w:val="left"/>
        <w:rPr>
          <w:rFonts w:ascii="Helvetica" w:eastAsia="宋体" w:hAnsi="Helvetica" w:cs="Helvetica" w:hint="eastAsia"/>
          <w:color w:val="3E3E3E"/>
          <w:kern w:val="0"/>
          <w:sz w:val="24"/>
          <w:szCs w:val="24"/>
        </w:rPr>
      </w:pPr>
    </w:p>
    <w:p w:rsidR="00542C39" w:rsidRPr="00542C39" w:rsidRDefault="00542C39" w:rsidP="006F63FD">
      <w:pPr>
        <w:widowControl/>
        <w:shd w:val="clear" w:color="auto" w:fill="FFFFFF"/>
        <w:spacing w:line="384" w:lineRule="atLeast"/>
        <w:jc w:val="left"/>
        <w:rPr>
          <w:rFonts w:ascii="Helvetica" w:eastAsia="宋体" w:hAnsi="Helvetica" w:cs="Helvetica" w:hint="eastAsia"/>
          <w:color w:val="0052FF"/>
          <w:kern w:val="0"/>
          <w:sz w:val="24"/>
          <w:szCs w:val="24"/>
        </w:rPr>
      </w:pPr>
      <w:r w:rsidRPr="00542C39">
        <w:rPr>
          <w:rFonts w:ascii="Helvetica" w:eastAsia="宋体" w:hAnsi="Helvetica" w:cs="Helvetica" w:hint="eastAsia"/>
          <w:color w:val="0052FF"/>
          <w:kern w:val="0"/>
          <w:sz w:val="24"/>
          <w:szCs w:val="24"/>
        </w:rPr>
        <w:t>单独招生专业介绍：</w:t>
      </w:r>
    </w:p>
    <w:p w:rsidR="00542C39" w:rsidRPr="00542C39" w:rsidRDefault="00542C39" w:rsidP="00542C39">
      <w:pPr>
        <w:widowControl/>
        <w:spacing w:before="100" w:after="100" w:line="330" w:lineRule="atLeast"/>
        <w:jc w:val="left"/>
        <w:rPr>
          <w:rFonts w:ascii="仿宋" w:eastAsia="仿宋" w:hAnsi="仿宋" w:cs="宋体"/>
          <w:b/>
          <w:color w:val="000000"/>
          <w:kern w:val="0"/>
          <w:sz w:val="24"/>
          <w:szCs w:val="24"/>
        </w:rPr>
      </w:pPr>
      <w:r w:rsidRPr="00542C39">
        <w:rPr>
          <w:rFonts w:ascii="仿宋" w:eastAsia="仿宋" w:hAnsi="仿宋" w:cs="宋体" w:hint="eastAsia"/>
          <w:b/>
          <w:color w:val="FF0000"/>
          <w:kern w:val="0"/>
          <w:sz w:val="24"/>
          <w:szCs w:val="24"/>
        </w:rPr>
        <w:t xml:space="preserve">1.专业名称：计算机应用技术（三年制专科） 　</w:t>
      </w:r>
      <w:r w:rsidRPr="00542C39">
        <w:rPr>
          <w:rFonts w:ascii="仿宋" w:eastAsia="仿宋" w:hAnsi="仿宋" w:cs="宋体" w:hint="eastAsia"/>
          <w:b/>
          <w:color w:val="000000"/>
          <w:kern w:val="0"/>
          <w:sz w:val="24"/>
          <w:szCs w:val="24"/>
        </w:rPr>
        <w:t xml:space="preserve">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培养目标：培养掌握计算机及相关设备的网络管理与维护、数据库管理与维护、计算机网站设计与管理、行业软件开发、手机端APP开发、IT产品销售及服务等具有可持续发展能力的高素质高级技能应用型人才。</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专业核心课程及可从事岗位： 1)行业系统软件开发： C#程序开发、Java面向对象程序设计、数据库原理及应用。2)动态网站开发：网页设计与制作、</w:t>
      </w:r>
      <w:proofErr w:type="spellStart"/>
      <w:r w:rsidRPr="00542C39">
        <w:rPr>
          <w:rFonts w:ascii="仿宋" w:eastAsia="仿宋" w:hAnsi="仿宋" w:cs="宋体" w:hint="eastAsia"/>
          <w:color w:val="000000"/>
          <w:kern w:val="0"/>
          <w:sz w:val="24"/>
          <w:szCs w:val="24"/>
        </w:rPr>
        <w:t>JQuery</w:t>
      </w:r>
      <w:proofErr w:type="spellEnd"/>
      <w:r w:rsidRPr="00542C39">
        <w:rPr>
          <w:rFonts w:ascii="仿宋" w:eastAsia="仿宋" w:hAnsi="仿宋" w:cs="宋体" w:hint="eastAsia"/>
          <w:color w:val="000000"/>
          <w:kern w:val="0"/>
          <w:sz w:val="24"/>
          <w:szCs w:val="24"/>
        </w:rPr>
        <w:t>框架、PHP动态网站开发。3)Android手机端APP开发： Android  UI高级编程、数据库高级技术。主要在机关、学校、公安、部队、银行、IT行业、广告行业、印刷行业，电信与通讯、手机APP开发等领域从事信息综合性技术应用工作。 </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lastRenderedPageBreak/>
        <w:t xml:space="preserve">2.专业名称：大数据技术与应用 （三年制专科）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专业培养目标：本专业主要面向手机移动互联、网络数据服务、大数据应用开发、大数据分析挖掘、大数据系统运维等岗位方向培养合格人才，重点培养能够为企事业单位提供大数据系统搭建、管理、运</w:t>
      </w:r>
      <w:proofErr w:type="gramStart"/>
      <w:r w:rsidRPr="00542C39">
        <w:rPr>
          <w:rFonts w:ascii="仿宋" w:eastAsia="仿宋" w:hAnsi="仿宋" w:cs="宋体" w:hint="eastAsia"/>
          <w:color w:val="000000"/>
          <w:kern w:val="0"/>
          <w:sz w:val="24"/>
          <w:szCs w:val="24"/>
        </w:rPr>
        <w:t>维技术</w:t>
      </w:r>
      <w:proofErr w:type="gramEnd"/>
      <w:r w:rsidRPr="00542C39">
        <w:rPr>
          <w:rFonts w:ascii="仿宋" w:eastAsia="仿宋" w:hAnsi="仿宋" w:cs="宋体" w:hint="eastAsia"/>
          <w:color w:val="000000"/>
          <w:kern w:val="0"/>
          <w:sz w:val="24"/>
          <w:szCs w:val="24"/>
        </w:rPr>
        <w:t>和能力的人才。</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专业核心课程及可从事岗位：1)Java软件开发： Java面向对象程序设计、JavaScript脚本、</w:t>
      </w:r>
      <w:proofErr w:type="spellStart"/>
      <w:r w:rsidRPr="00542C39">
        <w:rPr>
          <w:rFonts w:ascii="仿宋" w:eastAsia="仿宋" w:hAnsi="仿宋" w:cs="宋体" w:hint="eastAsia"/>
          <w:color w:val="000000"/>
          <w:kern w:val="0"/>
          <w:sz w:val="24"/>
          <w:szCs w:val="24"/>
        </w:rPr>
        <w:t>JQuery</w:t>
      </w:r>
      <w:proofErr w:type="spellEnd"/>
      <w:r w:rsidRPr="00542C39">
        <w:rPr>
          <w:rFonts w:ascii="仿宋" w:eastAsia="仿宋" w:hAnsi="仿宋" w:cs="宋体" w:hint="eastAsia"/>
          <w:color w:val="000000"/>
          <w:kern w:val="0"/>
          <w:sz w:val="24"/>
          <w:szCs w:val="24"/>
        </w:rPr>
        <w:t>框架、数据库原理及应用。2)大数据分析与应用：大数据技术导论、高级数据库系统、互联网 + 数据可视化、云计算。3)大数据程序开发：大数据系统应用架构、Java海量数据分布式开发、Shell编程、</w:t>
      </w:r>
      <w:proofErr w:type="spellStart"/>
      <w:r w:rsidRPr="00542C39">
        <w:rPr>
          <w:rFonts w:ascii="仿宋" w:eastAsia="仿宋" w:hAnsi="仿宋" w:cs="宋体" w:hint="eastAsia"/>
          <w:color w:val="000000"/>
          <w:kern w:val="0"/>
          <w:sz w:val="24"/>
          <w:szCs w:val="24"/>
        </w:rPr>
        <w:t>Hadoop</w:t>
      </w:r>
      <w:proofErr w:type="spellEnd"/>
      <w:r w:rsidRPr="00542C39">
        <w:rPr>
          <w:rFonts w:ascii="仿宋" w:eastAsia="仿宋" w:hAnsi="仿宋" w:cs="宋体" w:hint="eastAsia"/>
          <w:color w:val="000000"/>
          <w:kern w:val="0"/>
          <w:sz w:val="24"/>
          <w:szCs w:val="24"/>
        </w:rPr>
        <w:t>体系。主要在政府机关、企事业单位、移动软件设计制作公司、云端数据管理公司、电子商务运营公司、互联网+应用型企业等领域从事Java大数据分布式开发、基于大数据平台的程序开发和应用的相关工作。</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t xml:space="preserve">3.专业名称：计算机网络技术（三年制专科）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培养目标：培养熟悉计算机网络技术专业基础知识，掌握计算机及网络设备的售前与售后技术支持、网络工程的设计与施工、网络安全管理与维护、网络及应用开发等功能，从事网络组建、网络安全与管理、网络服务应用开发等方面的工作，有可持续发展能力的高素质高技能型专门人才。</w:t>
      </w:r>
      <w:r w:rsidRPr="00542C39">
        <w:rPr>
          <w:rFonts w:ascii="仿宋" w:eastAsia="仿宋" w:hAnsi="仿宋" w:cs="宋体" w:hint="eastAsia"/>
          <w:color w:val="000000"/>
          <w:kern w:val="0"/>
          <w:sz w:val="24"/>
          <w:szCs w:val="24"/>
        </w:rPr>
        <w:br/>
      </w:r>
      <w:r w:rsidRPr="00542C39">
        <w:rPr>
          <w:rFonts w:ascii="仿宋" w:eastAsia="仿宋" w:hAnsi="仿宋" w:cs="宋体" w:hint="eastAsia"/>
          <w:color w:val="000000"/>
          <w:kern w:val="0"/>
          <w:sz w:val="24"/>
          <w:szCs w:val="24"/>
        </w:rPr>
        <w:t>专业核心课程及可从事岗位：C++语言程序设计、计算机网络技术、计算机组装与维护、Photoshop网页设计、网络服务器架设、数据库及应用、网页设计、综合布线、Linux操作系统、TCP/IP原理、网络安全、路由器基础和原理等。主要从事计算机网络建设、运行、维护和管理工作，计算机网络软件编制，网络软、硬件产品的销售与服务等工作。</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t xml:space="preserve">4.专业名称：视觉传播设计与制作---装潢艺术设计方向（三年制专科）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专业培养目标：培养具备装潢艺术设计相关岗位能力和专业技能，能从事室内装饰装潢设计、建筑装饰预算、商业广告、企业形象策划等职业岗位的高素质高技能型专门人才。</w:t>
      </w:r>
      <w:r w:rsidRPr="00542C39">
        <w:rPr>
          <w:rFonts w:ascii="仿宋" w:eastAsia="仿宋" w:hAnsi="仿宋" w:cs="宋体" w:hint="eastAsia"/>
          <w:color w:val="000000"/>
          <w:kern w:val="0"/>
          <w:sz w:val="24"/>
          <w:szCs w:val="24"/>
        </w:rPr>
        <w:br/>
      </w:r>
      <w:r w:rsidRPr="00542C39">
        <w:rPr>
          <w:rFonts w:ascii="仿宋" w:eastAsia="仿宋" w:hAnsi="仿宋" w:cs="宋体" w:hint="eastAsia"/>
          <w:color w:val="000000"/>
          <w:kern w:val="0"/>
          <w:sz w:val="24"/>
          <w:szCs w:val="24"/>
        </w:rPr>
        <w:t>专业核心课程与可从事岗位：设计素描、设计色彩、透视学、摄影摄像技术、室内设计原理、人体工程学、手绘表现技法、室内装饰工程制图、Photoshop图形图像处理、AUTOCAD建筑制图、3DSMAX建筑建模、Vary建筑动画等。主要从事室内装饰装潢设计、建筑装饰预算、商业广告、企业形象策划等生产一线技术、管理岗位工作。</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t>5.专业名称：</w:t>
      </w:r>
      <w:proofErr w:type="gramStart"/>
      <w:r w:rsidRPr="00542C39">
        <w:rPr>
          <w:rFonts w:ascii="仿宋" w:eastAsia="仿宋" w:hAnsi="仿宋" w:cs="宋体" w:hint="eastAsia"/>
          <w:b/>
          <w:color w:val="FF0000"/>
          <w:kern w:val="0"/>
          <w:sz w:val="24"/>
          <w:szCs w:val="24"/>
        </w:rPr>
        <w:t>动漫制作</w:t>
      </w:r>
      <w:proofErr w:type="gramEnd"/>
      <w:r w:rsidRPr="00542C39">
        <w:rPr>
          <w:rFonts w:ascii="仿宋" w:eastAsia="仿宋" w:hAnsi="仿宋" w:cs="宋体" w:hint="eastAsia"/>
          <w:b/>
          <w:color w:val="FF0000"/>
          <w:kern w:val="0"/>
          <w:sz w:val="24"/>
          <w:szCs w:val="24"/>
        </w:rPr>
        <w:t xml:space="preserve">技术（三年制专科）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专业培养目标：培养具备具有较强的二维动画制作、三维动画制作、平面设计、影视</w:t>
      </w:r>
      <w:proofErr w:type="gramStart"/>
      <w:r w:rsidRPr="00542C39">
        <w:rPr>
          <w:rFonts w:ascii="仿宋" w:eastAsia="仿宋" w:hAnsi="仿宋" w:cs="宋体" w:hint="eastAsia"/>
          <w:color w:val="000000"/>
          <w:kern w:val="0"/>
          <w:sz w:val="24"/>
          <w:szCs w:val="24"/>
        </w:rPr>
        <w:t>编缉</w:t>
      </w:r>
      <w:proofErr w:type="gramEnd"/>
      <w:r w:rsidRPr="00542C39">
        <w:rPr>
          <w:rFonts w:ascii="仿宋" w:eastAsia="仿宋" w:hAnsi="仿宋" w:cs="宋体" w:hint="eastAsia"/>
          <w:color w:val="000000"/>
          <w:kern w:val="0"/>
          <w:sz w:val="24"/>
          <w:szCs w:val="24"/>
        </w:rPr>
        <w:t>处理能力，并具备良好的职业道德、创业精神和健全体魄的高素质高技能型专门人才。</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专业核心课程及可从事岗位：色彩、素描、动画设计概论、动画运动规律、动画音频制作、动画分镜头设计、角色造型设计、Photoshop平面设计、CorelDraw矢量绘图、Flash二维动画设计与制作、</w:t>
      </w:r>
      <w:proofErr w:type="spellStart"/>
      <w:r w:rsidRPr="00542C39">
        <w:rPr>
          <w:rFonts w:ascii="仿宋" w:eastAsia="仿宋" w:hAnsi="仿宋" w:cs="宋体" w:hint="eastAsia"/>
          <w:color w:val="000000"/>
          <w:kern w:val="0"/>
          <w:sz w:val="24"/>
          <w:szCs w:val="24"/>
        </w:rPr>
        <w:t>maya</w:t>
      </w:r>
      <w:proofErr w:type="spellEnd"/>
      <w:r w:rsidRPr="00542C39">
        <w:rPr>
          <w:rFonts w:ascii="仿宋" w:eastAsia="仿宋" w:hAnsi="仿宋" w:cs="宋体" w:hint="eastAsia"/>
          <w:color w:val="000000"/>
          <w:kern w:val="0"/>
          <w:sz w:val="24"/>
          <w:szCs w:val="24"/>
        </w:rPr>
        <w:t>三维动画制作、视频剪辑艺术、视频特效制作等。主要从事影视动画制作发行公司、游戏设计制作公司、广告公司、现代传媒公司、出版社等单位的各类设计工作。 </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lastRenderedPageBreak/>
        <w:t>6.专业方向：计算机应用技术--- JAVA软件工程师方向（三年制专科）</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 xml:space="preserve">专业培养目标：基于SQL Server和Oracle的数据库编程能力、数据库应用分析和设计能力、使用C#进行.Net C/S应用开发能力、Java Web开发能力、Web前端页面设计和编程能力、使用SSH框架高效开发企业级应用能力、RIA企业级开发应用能力。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专业核心课程及可从事岗位： Oracle数据库开发及维护、Java面向对象编程、网站页面布局DIV+CSS设计、</w:t>
      </w:r>
      <w:proofErr w:type="spellStart"/>
      <w:r w:rsidRPr="00542C39">
        <w:rPr>
          <w:rFonts w:ascii="仿宋" w:eastAsia="仿宋" w:hAnsi="仿宋" w:cs="宋体" w:hint="eastAsia"/>
          <w:color w:val="000000"/>
          <w:kern w:val="0"/>
          <w:sz w:val="24"/>
          <w:szCs w:val="24"/>
        </w:rPr>
        <w:t>Javascript</w:t>
      </w:r>
      <w:proofErr w:type="spellEnd"/>
      <w:r w:rsidRPr="00542C39">
        <w:rPr>
          <w:rFonts w:ascii="仿宋" w:eastAsia="仿宋" w:hAnsi="仿宋" w:cs="宋体" w:hint="eastAsia"/>
          <w:color w:val="000000"/>
          <w:kern w:val="0"/>
          <w:sz w:val="24"/>
          <w:szCs w:val="24"/>
        </w:rPr>
        <w:t>高级编程、</w:t>
      </w:r>
      <w:proofErr w:type="spellStart"/>
      <w:r w:rsidRPr="00542C39">
        <w:rPr>
          <w:rFonts w:ascii="仿宋" w:eastAsia="仿宋" w:hAnsi="仿宋" w:cs="宋体" w:hint="eastAsia"/>
          <w:color w:val="000000"/>
          <w:kern w:val="0"/>
          <w:sz w:val="24"/>
          <w:szCs w:val="24"/>
        </w:rPr>
        <w:t>Jquery</w:t>
      </w:r>
      <w:proofErr w:type="spellEnd"/>
      <w:r w:rsidRPr="00542C39">
        <w:rPr>
          <w:rFonts w:ascii="仿宋" w:eastAsia="仿宋" w:hAnsi="仿宋" w:cs="宋体" w:hint="eastAsia"/>
          <w:color w:val="000000"/>
          <w:kern w:val="0"/>
          <w:sz w:val="24"/>
          <w:szCs w:val="24"/>
        </w:rPr>
        <w:t>客户端框架技术、基于Struts框架实现企业级WEB应用、基于Hibernate开发分布式应用、基于Spring实现企业级业务逻辑、深入Ajax技术改善WEB客户体验、企业级RIA之HTML5。在金融、银行、保险、通信、电子商务、医疗、交通、航空航天等领域从事.Net 软件应用开发工程师、Java Web开发工程师、Web开发页面设计人员、WEB前端开发工程师、</w:t>
      </w:r>
      <w:proofErr w:type="spellStart"/>
      <w:r w:rsidRPr="00542C39">
        <w:rPr>
          <w:rFonts w:ascii="仿宋" w:eastAsia="仿宋" w:hAnsi="仿宋" w:cs="宋体" w:hint="eastAsia"/>
          <w:color w:val="000000"/>
          <w:kern w:val="0"/>
          <w:sz w:val="24"/>
          <w:szCs w:val="24"/>
        </w:rPr>
        <w:t>JavaEE</w:t>
      </w:r>
      <w:proofErr w:type="spellEnd"/>
      <w:r w:rsidRPr="00542C39">
        <w:rPr>
          <w:rFonts w:ascii="仿宋" w:eastAsia="仿宋" w:hAnsi="仿宋" w:cs="宋体" w:hint="eastAsia"/>
          <w:color w:val="000000"/>
          <w:kern w:val="0"/>
          <w:sz w:val="24"/>
          <w:szCs w:val="24"/>
        </w:rPr>
        <w:t>开发工程师、RIA开发工程师等工作。</w:t>
      </w:r>
    </w:p>
    <w:p w:rsidR="00542C39" w:rsidRPr="00542C39" w:rsidRDefault="00542C39" w:rsidP="00542C39">
      <w:pPr>
        <w:widowControl/>
        <w:spacing w:before="100" w:after="100" w:line="330" w:lineRule="atLeast"/>
        <w:jc w:val="left"/>
        <w:rPr>
          <w:rFonts w:ascii="仿宋" w:eastAsia="仿宋" w:hAnsi="仿宋" w:cs="宋体" w:hint="eastAsia"/>
          <w:b/>
          <w:color w:val="FF0000"/>
          <w:kern w:val="0"/>
          <w:sz w:val="24"/>
          <w:szCs w:val="24"/>
        </w:rPr>
      </w:pPr>
      <w:r w:rsidRPr="00542C39">
        <w:rPr>
          <w:rFonts w:ascii="仿宋" w:eastAsia="仿宋" w:hAnsi="仿宋" w:cs="宋体" w:hint="eastAsia"/>
          <w:b/>
          <w:color w:val="FF0000"/>
          <w:kern w:val="0"/>
          <w:sz w:val="24"/>
          <w:szCs w:val="24"/>
        </w:rPr>
        <w:t>7.专业方向：计算机应用技术----4G移动互联网工程师方向（三年制专科）</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 xml:space="preserve">专业培养目标：基于SQL Server和Oracle的数据库编程能力、数据库应用分析和设计能力、使用C#进行.Net C/S应用开发能力、Java Web开发能力、Web前端页面设计和编程能力、使用SSH框架高效开发企业级应用能力、Android移动应用程序开发能力、Android平台嵌入式开发能力。 　　</w:t>
      </w:r>
    </w:p>
    <w:p w:rsidR="00542C39" w:rsidRPr="00542C39" w:rsidRDefault="00542C39" w:rsidP="00542C39">
      <w:pPr>
        <w:widowControl/>
        <w:spacing w:before="100" w:after="100" w:line="330"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专业核心课程及可从事岗位：网页设计与Web开发基础、SQL Server数据库开发、Oracle数据库开发及维护、Java面向对象编程、</w:t>
      </w:r>
      <w:proofErr w:type="spellStart"/>
      <w:r w:rsidRPr="00542C39">
        <w:rPr>
          <w:rFonts w:ascii="仿宋" w:eastAsia="仿宋" w:hAnsi="仿宋" w:cs="宋体" w:hint="eastAsia"/>
          <w:color w:val="000000"/>
          <w:kern w:val="0"/>
          <w:sz w:val="24"/>
          <w:szCs w:val="24"/>
        </w:rPr>
        <w:t>Javascript</w:t>
      </w:r>
      <w:proofErr w:type="spellEnd"/>
      <w:r w:rsidRPr="00542C39">
        <w:rPr>
          <w:rFonts w:ascii="仿宋" w:eastAsia="仿宋" w:hAnsi="仿宋" w:cs="宋体" w:hint="eastAsia"/>
          <w:color w:val="000000"/>
          <w:kern w:val="0"/>
          <w:sz w:val="24"/>
          <w:szCs w:val="24"/>
        </w:rPr>
        <w:t>高级编程、</w:t>
      </w:r>
      <w:proofErr w:type="spellStart"/>
      <w:r w:rsidRPr="00542C39">
        <w:rPr>
          <w:rFonts w:ascii="仿宋" w:eastAsia="仿宋" w:hAnsi="仿宋" w:cs="宋体" w:hint="eastAsia"/>
          <w:color w:val="000000"/>
          <w:kern w:val="0"/>
          <w:sz w:val="24"/>
          <w:szCs w:val="24"/>
        </w:rPr>
        <w:t>Jquery</w:t>
      </w:r>
      <w:proofErr w:type="spellEnd"/>
      <w:r w:rsidRPr="00542C39">
        <w:rPr>
          <w:rFonts w:ascii="仿宋" w:eastAsia="仿宋" w:hAnsi="仿宋" w:cs="宋体" w:hint="eastAsia"/>
          <w:color w:val="000000"/>
          <w:kern w:val="0"/>
          <w:sz w:val="24"/>
          <w:szCs w:val="24"/>
        </w:rPr>
        <w:t xml:space="preserve">客户端框架技术、Android 核心组件开发、Android网络编程、Android图形与动画、Android多媒体开发。在金融、银行、保险、通信、电子商务、医疗、交通、航空航天等领域从事Java软件开发工程师、游戏开发工程师、Android APP开发工程师、Android移动互联网应用开发工程师、Android多媒体开发工程师等工作。　</w:t>
      </w:r>
    </w:p>
    <w:p w:rsidR="006F63FD" w:rsidRPr="006F63FD" w:rsidRDefault="006F63FD" w:rsidP="006F63FD">
      <w:pPr>
        <w:widowControl/>
        <w:shd w:val="clear" w:color="auto" w:fill="FFFFFF"/>
        <w:spacing w:line="384" w:lineRule="atLeast"/>
        <w:jc w:val="left"/>
        <w:rPr>
          <w:rFonts w:ascii="Helvetica" w:eastAsia="宋体" w:hAnsi="Helvetica" w:cs="Helvetica"/>
          <w:color w:val="3E3E3E"/>
          <w:kern w:val="0"/>
          <w:sz w:val="24"/>
          <w:szCs w:val="24"/>
        </w:rPr>
      </w:pPr>
    </w:p>
    <w:p w:rsidR="006F63FD" w:rsidRPr="006F63FD" w:rsidRDefault="006F63FD" w:rsidP="006F63FD">
      <w:pPr>
        <w:widowControl/>
        <w:shd w:val="clear" w:color="auto" w:fill="FFFFFF"/>
        <w:spacing w:line="384" w:lineRule="atLeast"/>
        <w:jc w:val="left"/>
        <w:rPr>
          <w:rFonts w:ascii="Helvetica" w:eastAsia="宋体" w:hAnsi="Helvetica" w:cs="Helvetica"/>
          <w:color w:val="3E3E3E"/>
          <w:kern w:val="0"/>
          <w:sz w:val="24"/>
          <w:szCs w:val="24"/>
        </w:rPr>
      </w:pPr>
      <w:r w:rsidRPr="006F63FD">
        <w:rPr>
          <w:rFonts w:ascii="Helvetica" w:eastAsia="宋体" w:hAnsi="Helvetica" w:cs="Helvetica"/>
          <w:color w:val="3E3E3E"/>
          <w:kern w:val="0"/>
          <w:sz w:val="24"/>
          <w:szCs w:val="24"/>
        </w:rPr>
        <w:t>【快速通道】</w:t>
      </w:r>
    </w:p>
    <w:p w:rsidR="006F63FD" w:rsidRPr="00542C39" w:rsidRDefault="00C938D1" w:rsidP="006F63FD">
      <w:pPr>
        <w:widowControl/>
        <w:shd w:val="clear" w:color="auto" w:fill="FFFFFF"/>
        <w:spacing w:line="384" w:lineRule="atLeast"/>
        <w:jc w:val="left"/>
        <w:rPr>
          <w:rFonts w:ascii="仿宋" w:eastAsia="仿宋" w:hAnsi="仿宋" w:cs="宋体" w:hint="eastAsia"/>
          <w:color w:val="000000"/>
          <w:kern w:val="0"/>
          <w:sz w:val="24"/>
          <w:szCs w:val="24"/>
        </w:rPr>
      </w:pPr>
      <w:r w:rsidRPr="00542C39">
        <w:rPr>
          <w:rFonts w:ascii="仿宋" w:eastAsia="仿宋" w:hAnsi="仿宋" w:cs="宋体" w:hint="eastAsia"/>
          <w:color w:val="000000"/>
          <w:kern w:val="0"/>
          <w:sz w:val="24"/>
          <w:szCs w:val="24"/>
        </w:rPr>
        <w:t>河南应用</w:t>
      </w:r>
      <w:r w:rsidR="006F63FD" w:rsidRPr="006F63FD">
        <w:rPr>
          <w:rFonts w:ascii="仿宋" w:eastAsia="仿宋" w:hAnsi="仿宋" w:cs="宋体"/>
          <w:color w:val="000000"/>
          <w:kern w:val="0"/>
          <w:sz w:val="24"/>
          <w:szCs w:val="24"/>
        </w:rPr>
        <w:t>技术</w:t>
      </w:r>
      <w:r w:rsidRPr="00542C39">
        <w:rPr>
          <w:rFonts w:ascii="仿宋" w:eastAsia="仿宋" w:hAnsi="仿宋" w:cs="宋体" w:hint="eastAsia"/>
          <w:color w:val="000000"/>
          <w:kern w:val="0"/>
          <w:sz w:val="24"/>
          <w:szCs w:val="24"/>
        </w:rPr>
        <w:t>职业</w:t>
      </w:r>
      <w:r w:rsidR="006F63FD" w:rsidRPr="006F63FD">
        <w:rPr>
          <w:rFonts w:ascii="仿宋" w:eastAsia="仿宋" w:hAnsi="仿宋" w:cs="宋体"/>
          <w:color w:val="000000"/>
          <w:kern w:val="0"/>
          <w:sz w:val="24"/>
          <w:szCs w:val="24"/>
        </w:rPr>
        <w:t>学院:http://www.</w:t>
      </w:r>
      <w:r w:rsidRPr="00542C39">
        <w:rPr>
          <w:rFonts w:ascii="仿宋" w:eastAsia="仿宋" w:hAnsi="仿宋" w:cs="宋体" w:hint="eastAsia"/>
          <w:color w:val="000000"/>
          <w:kern w:val="0"/>
          <w:sz w:val="24"/>
          <w:szCs w:val="24"/>
        </w:rPr>
        <w:t>havct</w:t>
      </w:r>
      <w:r w:rsidR="006F63FD" w:rsidRPr="006F63FD">
        <w:rPr>
          <w:rFonts w:ascii="仿宋" w:eastAsia="仿宋" w:hAnsi="仿宋" w:cs="宋体"/>
          <w:color w:val="000000"/>
          <w:kern w:val="0"/>
          <w:sz w:val="24"/>
          <w:szCs w:val="24"/>
        </w:rPr>
        <w:t>.edu.cn/</w:t>
      </w:r>
    </w:p>
    <w:p w:rsidR="00C938D1" w:rsidRPr="006F63FD" w:rsidRDefault="00C938D1" w:rsidP="006F63FD">
      <w:pPr>
        <w:widowControl/>
        <w:shd w:val="clear" w:color="auto" w:fill="FFFFFF"/>
        <w:spacing w:line="384" w:lineRule="atLeast"/>
        <w:jc w:val="left"/>
        <w:rPr>
          <w:rFonts w:ascii="仿宋" w:eastAsia="仿宋" w:hAnsi="仿宋" w:cs="宋体"/>
          <w:color w:val="000000"/>
          <w:kern w:val="0"/>
          <w:sz w:val="24"/>
          <w:szCs w:val="24"/>
        </w:rPr>
      </w:pPr>
      <w:r w:rsidRPr="00542C39">
        <w:rPr>
          <w:rFonts w:ascii="仿宋" w:eastAsia="仿宋" w:hAnsi="仿宋" w:cs="宋体" w:hint="eastAsia"/>
          <w:color w:val="000000"/>
          <w:kern w:val="0"/>
          <w:sz w:val="24"/>
          <w:szCs w:val="24"/>
        </w:rPr>
        <w:t>河南应用技术职业学院信息工程学院:</w:t>
      </w:r>
      <w:r w:rsidR="00750AA7" w:rsidRPr="00542C39">
        <w:rPr>
          <w:rFonts w:ascii="仿宋" w:eastAsia="仿宋" w:hAnsi="仿宋" w:cs="宋体"/>
          <w:color w:val="000000"/>
          <w:kern w:val="0"/>
          <w:sz w:val="24"/>
          <w:szCs w:val="24"/>
        </w:rPr>
        <w:t xml:space="preserve"> </w:t>
      </w:r>
      <w:r w:rsidR="00750AA7" w:rsidRPr="006F63FD">
        <w:rPr>
          <w:rFonts w:ascii="仿宋" w:eastAsia="仿宋" w:hAnsi="仿宋" w:cs="宋体"/>
          <w:color w:val="000000"/>
          <w:kern w:val="0"/>
          <w:sz w:val="24"/>
          <w:szCs w:val="24"/>
        </w:rPr>
        <w:t>http://</w:t>
      </w:r>
      <w:r w:rsidR="00750AA7" w:rsidRPr="00542C39">
        <w:rPr>
          <w:rFonts w:ascii="仿宋" w:eastAsia="仿宋" w:hAnsi="仿宋" w:cs="宋体" w:hint="eastAsia"/>
          <w:color w:val="000000"/>
          <w:kern w:val="0"/>
          <w:sz w:val="24"/>
          <w:szCs w:val="24"/>
        </w:rPr>
        <w:t>xxx</w:t>
      </w:r>
      <w:r w:rsidR="00750AA7" w:rsidRPr="006F63FD">
        <w:rPr>
          <w:rFonts w:ascii="仿宋" w:eastAsia="仿宋" w:hAnsi="仿宋" w:cs="宋体"/>
          <w:color w:val="000000"/>
          <w:kern w:val="0"/>
          <w:sz w:val="24"/>
          <w:szCs w:val="24"/>
        </w:rPr>
        <w:t>.</w:t>
      </w:r>
      <w:r w:rsidR="00750AA7" w:rsidRPr="00542C39">
        <w:rPr>
          <w:rFonts w:ascii="仿宋" w:eastAsia="仿宋" w:hAnsi="仿宋" w:cs="宋体" w:hint="eastAsia"/>
          <w:color w:val="000000"/>
          <w:kern w:val="0"/>
          <w:sz w:val="24"/>
          <w:szCs w:val="24"/>
        </w:rPr>
        <w:t>havct</w:t>
      </w:r>
      <w:r w:rsidR="00750AA7" w:rsidRPr="006F63FD">
        <w:rPr>
          <w:rFonts w:ascii="仿宋" w:eastAsia="仿宋" w:hAnsi="仿宋" w:cs="宋体"/>
          <w:color w:val="000000"/>
          <w:kern w:val="0"/>
          <w:sz w:val="24"/>
          <w:szCs w:val="24"/>
        </w:rPr>
        <w:t>.edu.cn/</w:t>
      </w:r>
    </w:p>
    <w:p w:rsidR="006F63FD" w:rsidRPr="006F63FD" w:rsidRDefault="006F63FD" w:rsidP="006F63FD">
      <w:pPr>
        <w:widowControl/>
        <w:shd w:val="clear" w:color="auto" w:fill="FFFFFF"/>
        <w:spacing w:line="384" w:lineRule="atLeast"/>
        <w:jc w:val="left"/>
        <w:rPr>
          <w:rFonts w:ascii="仿宋" w:eastAsia="仿宋" w:hAnsi="仿宋" w:cs="宋体"/>
          <w:color w:val="000000"/>
          <w:kern w:val="0"/>
          <w:sz w:val="24"/>
          <w:szCs w:val="24"/>
        </w:rPr>
      </w:pPr>
      <w:r w:rsidRPr="006F63FD">
        <w:rPr>
          <w:rFonts w:ascii="仿宋" w:eastAsia="仿宋" w:hAnsi="仿宋" w:cs="宋体"/>
          <w:color w:val="000000"/>
          <w:kern w:val="0"/>
          <w:sz w:val="24"/>
          <w:szCs w:val="24"/>
        </w:rPr>
        <w:t>河南省</w:t>
      </w:r>
      <w:proofErr w:type="gramStart"/>
      <w:r w:rsidRPr="006F63FD">
        <w:rPr>
          <w:rFonts w:ascii="仿宋" w:eastAsia="仿宋" w:hAnsi="仿宋" w:cs="宋体"/>
          <w:color w:val="000000"/>
          <w:kern w:val="0"/>
          <w:sz w:val="24"/>
          <w:szCs w:val="24"/>
        </w:rPr>
        <w:t>单招网</w:t>
      </w:r>
      <w:proofErr w:type="gramEnd"/>
      <w:r w:rsidRPr="006F63FD">
        <w:rPr>
          <w:rFonts w:ascii="仿宋" w:eastAsia="仿宋" w:hAnsi="仿宋" w:cs="宋体"/>
          <w:color w:val="000000"/>
          <w:kern w:val="0"/>
          <w:sz w:val="24"/>
          <w:szCs w:val="24"/>
        </w:rPr>
        <w:t>:http://www.hndzw.cn/</w:t>
      </w:r>
    </w:p>
    <w:p w:rsidR="006F63FD" w:rsidRPr="006F63FD" w:rsidRDefault="006F63FD" w:rsidP="006F63FD">
      <w:pPr>
        <w:widowControl/>
        <w:shd w:val="clear" w:color="auto" w:fill="FFFFFF"/>
        <w:spacing w:line="384" w:lineRule="atLeast"/>
        <w:jc w:val="left"/>
        <w:rPr>
          <w:rFonts w:ascii="仿宋" w:eastAsia="仿宋" w:hAnsi="仿宋" w:cs="宋体"/>
          <w:color w:val="000000"/>
          <w:kern w:val="0"/>
          <w:sz w:val="24"/>
          <w:szCs w:val="24"/>
        </w:rPr>
      </w:pPr>
      <w:r w:rsidRPr="006F63FD">
        <w:rPr>
          <w:rFonts w:ascii="仿宋" w:eastAsia="仿宋" w:hAnsi="仿宋" w:cs="宋体"/>
          <w:color w:val="000000"/>
          <w:kern w:val="0"/>
          <w:sz w:val="24"/>
          <w:szCs w:val="24"/>
        </w:rPr>
        <w:t>河南省高校考生服务平台:</w:t>
      </w:r>
    </w:p>
    <w:p w:rsidR="006F63FD" w:rsidRPr="006F63FD" w:rsidRDefault="006F63FD" w:rsidP="006F63FD">
      <w:pPr>
        <w:widowControl/>
        <w:shd w:val="clear" w:color="auto" w:fill="FFFFFF"/>
        <w:spacing w:line="384" w:lineRule="atLeast"/>
        <w:jc w:val="left"/>
        <w:rPr>
          <w:rFonts w:ascii="仿宋" w:eastAsia="仿宋" w:hAnsi="仿宋" w:cs="宋体"/>
          <w:color w:val="000000"/>
          <w:kern w:val="0"/>
          <w:sz w:val="24"/>
          <w:szCs w:val="24"/>
        </w:rPr>
      </w:pPr>
      <w:r w:rsidRPr="006F63FD">
        <w:rPr>
          <w:rFonts w:ascii="仿宋" w:eastAsia="仿宋" w:hAnsi="仿宋" w:cs="宋体"/>
          <w:color w:val="000000"/>
          <w:kern w:val="0"/>
          <w:sz w:val="24"/>
          <w:szCs w:val="24"/>
        </w:rPr>
        <w:t>https://pzwb.heao.gov.cn/PZService/default.aspx</w:t>
      </w:r>
    </w:p>
    <w:p w:rsidR="002C4284" w:rsidRPr="00542C39" w:rsidRDefault="002C4284" w:rsidP="006F63FD">
      <w:pPr>
        <w:rPr>
          <w:sz w:val="24"/>
          <w:szCs w:val="24"/>
        </w:rPr>
      </w:pPr>
    </w:p>
    <w:sectPr w:rsidR="002C4284" w:rsidRPr="00542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26"/>
    <w:rsid w:val="00005CA3"/>
    <w:rsid w:val="002C4284"/>
    <w:rsid w:val="0034459F"/>
    <w:rsid w:val="003F7E26"/>
    <w:rsid w:val="00542C39"/>
    <w:rsid w:val="006B651C"/>
    <w:rsid w:val="006F63FD"/>
    <w:rsid w:val="00701296"/>
    <w:rsid w:val="00726A3E"/>
    <w:rsid w:val="00750AA7"/>
    <w:rsid w:val="00823782"/>
    <w:rsid w:val="00A9762E"/>
    <w:rsid w:val="00BC5304"/>
    <w:rsid w:val="00C27E86"/>
    <w:rsid w:val="00C938D1"/>
    <w:rsid w:val="00C96B7E"/>
    <w:rsid w:val="00E24BFD"/>
    <w:rsid w:val="00E77F5A"/>
    <w:rsid w:val="00E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C3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C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5667">
      <w:bodyDiv w:val="1"/>
      <w:marLeft w:val="0"/>
      <w:marRight w:val="0"/>
      <w:marTop w:val="0"/>
      <w:marBottom w:val="0"/>
      <w:divBdr>
        <w:top w:val="none" w:sz="0" w:space="0" w:color="auto"/>
        <w:left w:val="none" w:sz="0" w:space="0" w:color="auto"/>
        <w:bottom w:val="none" w:sz="0" w:space="0" w:color="auto"/>
        <w:right w:val="none" w:sz="0" w:space="0" w:color="auto"/>
      </w:divBdr>
    </w:div>
    <w:div w:id="772241236">
      <w:bodyDiv w:val="1"/>
      <w:marLeft w:val="0"/>
      <w:marRight w:val="0"/>
      <w:marTop w:val="0"/>
      <w:marBottom w:val="0"/>
      <w:divBdr>
        <w:top w:val="none" w:sz="0" w:space="0" w:color="auto"/>
        <w:left w:val="none" w:sz="0" w:space="0" w:color="auto"/>
        <w:bottom w:val="none" w:sz="0" w:space="0" w:color="auto"/>
        <w:right w:val="none" w:sz="0" w:space="0" w:color="auto"/>
      </w:divBdr>
    </w:div>
    <w:div w:id="981348643">
      <w:bodyDiv w:val="1"/>
      <w:marLeft w:val="0"/>
      <w:marRight w:val="0"/>
      <w:marTop w:val="0"/>
      <w:marBottom w:val="0"/>
      <w:divBdr>
        <w:top w:val="none" w:sz="0" w:space="0" w:color="auto"/>
        <w:left w:val="none" w:sz="0" w:space="0" w:color="auto"/>
        <w:bottom w:val="none" w:sz="0" w:space="0" w:color="auto"/>
        <w:right w:val="none" w:sz="0" w:space="0" w:color="auto"/>
      </w:divBdr>
      <w:divsChild>
        <w:div w:id="534654905">
          <w:marLeft w:val="0"/>
          <w:marRight w:val="0"/>
          <w:marTop w:val="0"/>
          <w:marBottom w:val="0"/>
          <w:divBdr>
            <w:top w:val="none" w:sz="0" w:space="0" w:color="auto"/>
            <w:left w:val="none" w:sz="0" w:space="0" w:color="auto"/>
            <w:bottom w:val="none" w:sz="0" w:space="0" w:color="auto"/>
            <w:right w:val="none" w:sz="0" w:space="0" w:color="auto"/>
          </w:divBdr>
        </w:div>
        <w:div w:id="1786577813">
          <w:marLeft w:val="0"/>
          <w:marRight w:val="0"/>
          <w:marTop w:val="0"/>
          <w:marBottom w:val="0"/>
          <w:divBdr>
            <w:top w:val="none" w:sz="0" w:space="0" w:color="auto"/>
            <w:left w:val="none" w:sz="0" w:space="0" w:color="auto"/>
            <w:bottom w:val="none" w:sz="0" w:space="0" w:color="auto"/>
            <w:right w:val="none" w:sz="0" w:space="0" w:color="auto"/>
          </w:divBdr>
        </w:div>
        <w:div w:id="1945259542">
          <w:marLeft w:val="0"/>
          <w:marRight w:val="0"/>
          <w:marTop w:val="0"/>
          <w:marBottom w:val="0"/>
          <w:divBdr>
            <w:top w:val="none" w:sz="0" w:space="0" w:color="auto"/>
            <w:left w:val="none" w:sz="0" w:space="0" w:color="auto"/>
            <w:bottom w:val="none" w:sz="0" w:space="0" w:color="auto"/>
            <w:right w:val="none" w:sz="0" w:space="0" w:color="auto"/>
          </w:divBdr>
        </w:div>
        <w:div w:id="865753856">
          <w:marLeft w:val="0"/>
          <w:marRight w:val="0"/>
          <w:marTop w:val="0"/>
          <w:marBottom w:val="0"/>
          <w:divBdr>
            <w:top w:val="none" w:sz="0" w:space="0" w:color="auto"/>
            <w:left w:val="none" w:sz="0" w:space="0" w:color="auto"/>
            <w:bottom w:val="none" w:sz="0" w:space="0" w:color="auto"/>
            <w:right w:val="none" w:sz="0" w:space="0" w:color="auto"/>
          </w:divBdr>
        </w:div>
      </w:divsChild>
    </w:div>
    <w:div w:id="1239824953">
      <w:bodyDiv w:val="1"/>
      <w:marLeft w:val="0"/>
      <w:marRight w:val="0"/>
      <w:marTop w:val="0"/>
      <w:marBottom w:val="0"/>
      <w:divBdr>
        <w:top w:val="none" w:sz="0" w:space="0" w:color="auto"/>
        <w:left w:val="none" w:sz="0" w:space="0" w:color="auto"/>
        <w:bottom w:val="none" w:sz="0" w:space="0" w:color="auto"/>
        <w:right w:val="none" w:sz="0" w:space="0" w:color="auto"/>
      </w:divBdr>
      <w:divsChild>
        <w:div w:id="136458496">
          <w:marLeft w:val="0"/>
          <w:marRight w:val="0"/>
          <w:marTop w:val="0"/>
          <w:marBottom w:val="270"/>
          <w:divBdr>
            <w:top w:val="none" w:sz="0" w:space="0" w:color="auto"/>
            <w:left w:val="none" w:sz="0" w:space="0" w:color="auto"/>
            <w:bottom w:val="none" w:sz="0" w:space="0" w:color="auto"/>
            <w:right w:val="none" w:sz="0" w:space="0" w:color="auto"/>
          </w:divBdr>
        </w:div>
        <w:div w:id="138471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461</Words>
  <Characters>2628</Characters>
  <Application>Microsoft Office Word</Application>
  <DocSecurity>0</DocSecurity>
  <Lines>21</Lines>
  <Paragraphs>6</Paragraphs>
  <ScaleCrop>false</ScaleCrop>
  <Company>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19</cp:revision>
  <dcterms:created xsi:type="dcterms:W3CDTF">2018-02-09T05:59:00Z</dcterms:created>
  <dcterms:modified xsi:type="dcterms:W3CDTF">2018-02-09T07:28:00Z</dcterms:modified>
</cp:coreProperties>
</file>